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F" w:rsidRDefault="00C71954" w:rsidP="00C71954">
      <w:pPr>
        <w:jc w:val="center"/>
      </w:pPr>
      <w:r>
        <w:rPr>
          <w:noProof/>
          <w:lang w:eastAsia="fi-FI"/>
        </w:rPr>
        <w:drawing>
          <wp:inline distT="0" distB="0" distL="0" distR="0">
            <wp:extent cx="5438775" cy="1942340"/>
            <wp:effectExtent l="19050" t="0" r="0" b="0"/>
            <wp:docPr id="1" name="Kuva 0" descr="teuv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uvo_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191" cy="195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17F" w:rsidRDefault="00DC517F"/>
    <w:p w:rsidR="00DC517F" w:rsidRDefault="00CF2F1C">
      <w:r>
        <w:tab/>
      </w:r>
      <w:r>
        <w:tab/>
      </w:r>
      <w:r>
        <w:tab/>
      </w:r>
      <w:r>
        <w:tab/>
      </w:r>
      <w:r>
        <w:tab/>
      </w:r>
      <w:r>
        <w:tab/>
        <w:t>2008-04-21</w:t>
      </w:r>
    </w:p>
    <w:p w:rsidR="00DC517F" w:rsidRPr="00C71954" w:rsidRDefault="00DC517F">
      <w:pPr>
        <w:rPr>
          <w:color w:val="FF0000"/>
          <w:sz w:val="36"/>
          <w:szCs w:val="36"/>
        </w:rPr>
      </w:pPr>
      <w:r w:rsidRPr="00C71954">
        <w:rPr>
          <w:color w:val="FF0000"/>
          <w:sz w:val="36"/>
          <w:szCs w:val="36"/>
        </w:rPr>
        <w:t xml:space="preserve">Turvallisuusvaroitus </w:t>
      </w:r>
    </w:p>
    <w:p w:rsidR="00CF2F1C" w:rsidRDefault="00CF2F1C"/>
    <w:p w:rsidR="00DC517F" w:rsidRDefault="00DC517F"/>
    <w:p w:rsidR="00CF2F1C" w:rsidRDefault="00DC517F">
      <w:r>
        <w:t xml:space="preserve">Tämä turvallisuusvaroitus koskee pientä määrää vuonna 2001 maahantuomiamme </w:t>
      </w:r>
      <w:proofErr w:type="spellStart"/>
      <w:r w:rsidRPr="00023415">
        <w:rPr>
          <w:color w:val="FF0000"/>
        </w:rPr>
        <w:t>Walther</w:t>
      </w:r>
      <w:proofErr w:type="spellEnd"/>
      <w:r w:rsidRPr="00023415">
        <w:rPr>
          <w:color w:val="FF0000"/>
        </w:rPr>
        <w:t xml:space="preserve"> LP300</w:t>
      </w:r>
      <w:r>
        <w:t xml:space="preserve"> paineilmapistoolien </w:t>
      </w:r>
      <w:r w:rsidRPr="00023415">
        <w:rPr>
          <w:color w:val="FF0000"/>
        </w:rPr>
        <w:t>säiliöitä</w:t>
      </w:r>
      <w:r>
        <w:t>.</w:t>
      </w:r>
      <w:r w:rsidR="00CF2F1C">
        <w:t xml:space="preserve"> Lisäksi on mahdollista, että säiliöitä</w:t>
      </w:r>
      <w:r w:rsidR="00023415">
        <w:t>,</w:t>
      </w:r>
      <w:r w:rsidR="00CF2F1C">
        <w:t xml:space="preserve"> joissa turvallisuusvaara on, on maahantuotu myös muita reittejä kuin virallisen maahantuojan toimesta. </w:t>
      </w:r>
    </w:p>
    <w:p w:rsidR="00023415" w:rsidRDefault="00CF2F1C">
      <w:r>
        <w:t xml:space="preserve">Pyydämme teitä lukemaan oheisen valmistajan (Carl </w:t>
      </w:r>
      <w:proofErr w:type="spellStart"/>
      <w:r>
        <w:t>Walther</w:t>
      </w:r>
      <w:proofErr w:type="spellEnd"/>
      <w:r>
        <w:t xml:space="preserve"> </w:t>
      </w:r>
      <w:proofErr w:type="spellStart"/>
      <w:r>
        <w:t>GmbH</w:t>
      </w:r>
      <w:proofErr w:type="spellEnd"/>
      <w:r>
        <w:t>) suomenkielellä toimittaman kirjeen, jossa turvallisuusvaarasta tarkemmin kerrotaan</w:t>
      </w:r>
      <w:r w:rsidR="00BB0A74">
        <w:t xml:space="preserve">. </w:t>
      </w:r>
    </w:p>
    <w:p w:rsidR="00023415" w:rsidRDefault="00023415"/>
    <w:p w:rsidR="00023415" w:rsidRDefault="00023415">
      <w:r>
        <w:t xml:space="preserve">Kaikki vaaralliset säiliöt on ensitilassa tyhjennettävä ja poistettava käytöstä! </w:t>
      </w:r>
    </w:p>
    <w:p w:rsidR="00023415" w:rsidRDefault="00023415"/>
    <w:p w:rsidR="00023415" w:rsidRDefault="00023415">
      <w:r>
        <w:t xml:space="preserve">Lisätietoja voitte kysyä </w:t>
      </w:r>
      <w:proofErr w:type="spellStart"/>
      <w:r>
        <w:t>Walther</w:t>
      </w:r>
      <w:proofErr w:type="spellEnd"/>
      <w:r>
        <w:t xml:space="preserve"> tuotteiden maahantuojalta: </w:t>
      </w:r>
    </w:p>
    <w:p w:rsidR="00023415" w:rsidRDefault="00023415">
      <w:r>
        <w:t xml:space="preserve">Teuvo Louhisola Oy, </w:t>
      </w:r>
      <w:proofErr w:type="gramStart"/>
      <w:r>
        <w:t>puh. 09-7249821</w:t>
      </w:r>
      <w:proofErr w:type="gramEnd"/>
      <w:r>
        <w:t xml:space="preserve"> </w:t>
      </w:r>
    </w:p>
    <w:p w:rsidR="00023415" w:rsidRDefault="00023415"/>
    <w:p w:rsidR="00023415" w:rsidRDefault="00023415">
      <w:r>
        <w:t xml:space="preserve">Yhteistyöterveisin, </w:t>
      </w:r>
    </w:p>
    <w:p w:rsidR="00023415" w:rsidRDefault="00023415" w:rsidP="00023415">
      <w:pPr>
        <w:spacing w:line="240" w:lineRule="auto"/>
        <w:outlineLvl w:val="0"/>
      </w:pPr>
      <w:r>
        <w:t xml:space="preserve">Nina Holmberg </w:t>
      </w:r>
    </w:p>
    <w:p w:rsidR="00DC517F" w:rsidRDefault="00023415" w:rsidP="00023415">
      <w:pPr>
        <w:spacing w:line="240" w:lineRule="auto"/>
        <w:outlineLvl w:val="0"/>
      </w:pPr>
      <w:r>
        <w:t xml:space="preserve">Teuvo Louhisola Oy </w:t>
      </w:r>
      <w:r w:rsidR="00BB0A74">
        <w:t xml:space="preserve"> </w:t>
      </w:r>
      <w:r w:rsidR="00CF2F1C">
        <w:t xml:space="preserve">   </w:t>
      </w:r>
      <w:r w:rsidR="00DC517F">
        <w:t xml:space="preserve">  </w:t>
      </w:r>
    </w:p>
    <w:sectPr w:rsidR="00DC517F" w:rsidSect="00B14FD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C517F"/>
    <w:rsid w:val="00023415"/>
    <w:rsid w:val="008C117F"/>
    <w:rsid w:val="00B14FDE"/>
    <w:rsid w:val="00BB0A74"/>
    <w:rsid w:val="00C71954"/>
    <w:rsid w:val="00CF2F1C"/>
    <w:rsid w:val="00DC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14FD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7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71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2008-04-21T06:33:00Z</dcterms:created>
  <dcterms:modified xsi:type="dcterms:W3CDTF">2008-04-21T06:33:00Z</dcterms:modified>
</cp:coreProperties>
</file>